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В </w:t>
      </w:r>
      <w:proofErr w:type="spellStart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Хромтауский</w:t>
      </w:r>
      <w:proofErr w:type="spellEnd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proofErr w:type="gramStart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горно-технический</w:t>
      </w:r>
      <w:proofErr w:type="gramEnd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высший колледж ежегодно приезжают доценты, кандидаты технических наук из Магнитогорского государственного технического университета имени Г.Н. Носова: Курочкин Антон Иванович, </w:t>
      </w:r>
      <w:proofErr w:type="spellStart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Габбасов</w:t>
      </w:r>
      <w:proofErr w:type="spellEnd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Булат Маратович, Горлова Ольга Евгеньевна. В 2024–2025 учебном году, согласно утверждённому плану-графику, они провели занятия для студентов специальностей 07130700 «Техническое обслуживание, ремонт и эксплуатация электромеханического оборудования» и 07240500 «Обогащение полезных ископаемых и новые технологии» в учебных группах 302, 302-1, 402, 402-1 и 403.</w:t>
      </w:r>
    </w:p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Лекции были посвящены следующим дисциплинам: «Рудничный карьерный транспорт», «Монтаж, техническое обслуживание и РГЭМО», а также «Электрооборудование и электроснабжение горных предприятий». В рамках модуля ПМ 09 «Электрооборудование и электроснабжение горных предприятий» были организованы лекционные и лабораторные занятия, курсовое проектирование, а также проработаны основные темы, предусмотренные рабочими программами.</w:t>
      </w:r>
    </w:p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Практические и лабораторные занятия проходили на базе электротехнической лаборатории с использованием стендов «Электрические машины и электропривод». Студенты осуществляли сборку различны</w:t>
      </w:r>
      <w:bookmarkStart w:id="0" w:name="_GoBack"/>
      <w:bookmarkEnd w:id="0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х электрических схем, проводили необходимые измерения, выполняли расчеты и строили графики, подтверждающие теоретический материал.</w:t>
      </w:r>
    </w:p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Особую значимость обучению в этом году придал тот факт, что 2024 год был объявлен Президентом Республики Казахстан </w:t>
      </w:r>
      <w:proofErr w:type="spellStart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Касым-Жомартом</w:t>
      </w:r>
      <w:proofErr w:type="spellEnd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proofErr w:type="spellStart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Токаевым</w:t>
      </w:r>
      <w:proofErr w:type="spellEnd"/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Pr="00F94E41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</w:rPr>
        <w:t>Годом рабочих профессий</w:t>
      </w: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. В рамках этой инициативы, при активном участии преподавателей МГТУ им. Г.Н. Носова, в колледже был организован </w:t>
      </w:r>
      <w:r w:rsidRPr="00F94E41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</w:rPr>
        <w:t>конкурс на лучшую курсовую работу</w:t>
      </w: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, ставший важным этапом в оценке профессиональных компетенций студентов. Конкурс усилил мотивацию обучающихся, продемонстрировал высокий уровень их подготовки и практической ориентированности знаний.</w:t>
      </w:r>
    </w:p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С первого дня преподаватели наладили продуктивное взаимодействие со студентами, которые проявили живой интерес к изложенному материалу. На лекциях активно велись обсуждения, лекторы давали подробные ответы на многочисленные вопросы.</w:t>
      </w:r>
    </w:p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Итоговый контроль знаний проходил в формате зачёта и защиты курсового проекта по дисциплине «Электрооборудование и электроснабжение горных предприятий». Темой проекта стало: «Выбор и расчет рациональной системы электроснабжения подземного рудника Донской ГОК филиала АО «ТНК «КАЗХРОМ».</w:t>
      </w:r>
    </w:p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Программа курса полностью соответствует задачам, поставленным в Год рабочих профессий, акцентируя внимание на развитии технических и рабочих специальностей, являющихся основой промышленного сектора. Обучение помогает студентам не только глубоко усваивать теоретические знания, но и готовит их к реальным производственным задачам.</w:t>
      </w:r>
    </w:p>
    <w:p w:rsidR="00F94E41" w:rsidRPr="00F94E41" w:rsidRDefault="00F94E41" w:rsidP="00F9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F94E41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Данная работа подчёркивает ключевую роль технических специалистов в развитии промышленности и экономики страны.</w:t>
      </w:r>
    </w:p>
    <w:p w:rsidR="00055A97" w:rsidRDefault="00055A97" w:rsidP="00055A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A97" w:rsidRDefault="00055A97" w:rsidP="00055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07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F4E1EA" wp14:editId="008BB6B0">
            <wp:extent cx="4472573" cy="2514600"/>
            <wp:effectExtent l="0" t="0" r="4445" b="0"/>
            <wp:docPr id="1" name="Рисунок 1" descr="C:\Users\Колледж2\Downloads\WhatsApp Image 2025-01-30 at 10.02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ледж2\Downloads\WhatsApp Image 2025-01-30 at 10.02.3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26" cy="25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97" w:rsidRPr="00DE01C1" w:rsidRDefault="00055A97" w:rsidP="00055A97">
      <w:pPr>
        <w:jc w:val="center"/>
        <w:rPr>
          <w:rFonts w:ascii="Times New Roman" w:hAnsi="Times New Roman" w:cs="Times New Roman"/>
          <w:color w:val="0070C0"/>
        </w:rPr>
      </w:pPr>
      <w:r w:rsidRPr="00DE01C1">
        <w:rPr>
          <w:rFonts w:ascii="Times New Roman" w:hAnsi="Times New Roman" w:cs="Times New Roman"/>
          <w:color w:val="0070C0"/>
        </w:rPr>
        <w:t>доцент Курочкин Антон Иванович, группа 402-402-1 по специальности 07130700 «Техническое обслуживание, ремонт и эксплуатация электромеханического оборудования»</w:t>
      </w:r>
    </w:p>
    <w:p w:rsidR="00055A97" w:rsidRDefault="00055A97" w:rsidP="00055A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A97" w:rsidRPr="005959E7" w:rsidRDefault="00055A97" w:rsidP="005959E7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959E7">
        <w:rPr>
          <w:rFonts w:ascii="Times New Roman" w:hAnsi="Times New Roman" w:cs="Times New Roman"/>
          <w:color w:val="0070C0"/>
          <w:sz w:val="24"/>
          <w:szCs w:val="24"/>
        </w:rPr>
        <w:t xml:space="preserve">Доцент </w:t>
      </w:r>
      <w:proofErr w:type="spellStart"/>
      <w:r w:rsidRPr="005959E7">
        <w:rPr>
          <w:rFonts w:ascii="Times New Roman" w:hAnsi="Times New Roman" w:cs="Times New Roman"/>
          <w:color w:val="0070C0"/>
          <w:sz w:val="24"/>
          <w:szCs w:val="24"/>
        </w:rPr>
        <w:t>Габбасов</w:t>
      </w:r>
      <w:proofErr w:type="spellEnd"/>
      <w:r w:rsidRPr="005959E7">
        <w:rPr>
          <w:rFonts w:ascii="Times New Roman" w:hAnsi="Times New Roman" w:cs="Times New Roman"/>
          <w:color w:val="0070C0"/>
          <w:sz w:val="24"/>
          <w:szCs w:val="24"/>
        </w:rPr>
        <w:t xml:space="preserve"> Булат Маратович доцент </w:t>
      </w:r>
    </w:p>
    <w:p w:rsidR="00055A97" w:rsidRPr="005959E7" w:rsidRDefault="00055A97" w:rsidP="005959E7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959E7">
        <w:rPr>
          <w:rFonts w:ascii="Times New Roman" w:hAnsi="Times New Roman" w:cs="Times New Roman"/>
          <w:color w:val="0070C0"/>
          <w:sz w:val="24"/>
          <w:szCs w:val="24"/>
        </w:rPr>
        <w:t>группа 302-302-1 по специальности 07130700 «Техническое обслуживание, ремонт и эксплуатация электромеханического оборудования»</w:t>
      </w:r>
    </w:p>
    <w:p w:rsidR="00055A97" w:rsidRDefault="00055A97" w:rsidP="00055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3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41CB29" wp14:editId="7E1BB5F0">
            <wp:extent cx="3829050" cy="2152792"/>
            <wp:effectExtent l="0" t="0" r="0" b="0"/>
            <wp:docPr id="5" name="Рисунок 5" descr="C:\Users\Колледж2\Downloads\WhatsApp Image 2025-02-07 at 10.1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лледж2\Downloads\WhatsApp Image 2025-02-07 at 10.14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04" cy="216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97" w:rsidRDefault="00055A97" w:rsidP="00055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4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EBFAED" wp14:editId="1F062E97">
            <wp:extent cx="3790950" cy="2132409"/>
            <wp:effectExtent l="0" t="0" r="0" b="1270"/>
            <wp:docPr id="7" name="Рисунок 7" descr="C:\Users\Колледж2\Downloads\WhatsApp Image 2025-02-07 at 11.3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лледж2\Downloads\WhatsApp Image 2025-02-07 at 11.30.2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65" cy="21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80" w:rsidRPr="00F64463" w:rsidRDefault="000D4680" w:rsidP="005959E7">
      <w:pPr>
        <w:pStyle w:val="a3"/>
        <w:spacing w:before="0" w:beforeAutospacing="0" w:after="0" w:afterAutospacing="0"/>
        <w:jc w:val="center"/>
        <w:rPr>
          <w:color w:val="0070C0"/>
          <w:sz w:val="22"/>
          <w:szCs w:val="22"/>
        </w:rPr>
      </w:pPr>
      <w:r w:rsidRPr="00F64463">
        <w:rPr>
          <w:color w:val="0070C0"/>
          <w:sz w:val="22"/>
          <w:szCs w:val="22"/>
        </w:rPr>
        <w:t>Группа  № 403по  специальности 07240500 "Обогащение полезных ископаемых"</w:t>
      </w:r>
    </w:p>
    <w:p w:rsidR="005959E7" w:rsidRPr="00F64463" w:rsidRDefault="005959E7" w:rsidP="005959E7">
      <w:pPr>
        <w:pStyle w:val="a3"/>
        <w:spacing w:before="0" w:beforeAutospacing="0" w:after="0" w:afterAutospacing="0"/>
        <w:jc w:val="center"/>
        <w:rPr>
          <w:color w:val="0070C0"/>
          <w:sz w:val="22"/>
          <w:szCs w:val="22"/>
        </w:rPr>
      </w:pPr>
      <w:r w:rsidRPr="00F64463">
        <w:rPr>
          <w:color w:val="0070C0"/>
          <w:sz w:val="22"/>
          <w:szCs w:val="22"/>
        </w:rPr>
        <w:t xml:space="preserve">под руководством  Горловой О.Е.,  доцента, доктора технических наук </w:t>
      </w:r>
    </w:p>
    <w:p w:rsidR="000D4680" w:rsidRPr="00F64463" w:rsidRDefault="000D4680" w:rsidP="005959E7">
      <w:pPr>
        <w:spacing w:after="0"/>
        <w:jc w:val="center"/>
        <w:rPr>
          <w:rFonts w:ascii="Times New Roman" w:hAnsi="Times New Roman" w:cs="Times New Roman"/>
          <w:color w:val="0070C0"/>
        </w:rPr>
      </w:pPr>
      <w:r w:rsidRPr="00F64463">
        <w:rPr>
          <w:rFonts w:ascii="Times New Roman" w:hAnsi="Times New Roman" w:cs="Times New Roman"/>
          <w:color w:val="0070C0"/>
        </w:rPr>
        <w:lastRenderedPageBreak/>
        <w:t>Курсовая работа по расчету качественно-количественных показателей обогащения в тяжелых суспензиях и обогащения мелких и тонких классов.</w:t>
      </w:r>
    </w:p>
    <w:p w:rsidR="00005DDF" w:rsidRPr="007C5D83" w:rsidRDefault="000D4680" w:rsidP="00005DD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noProof/>
        </w:rPr>
        <w:drawing>
          <wp:inline distT="0" distB="0" distL="0" distR="0" wp14:anchorId="42A51F0B" wp14:editId="53A4D245">
            <wp:extent cx="2238375" cy="1678781"/>
            <wp:effectExtent l="0" t="0" r="0" b="0"/>
            <wp:docPr id="14" name="Рисунок 14" descr="C:\Users\1\Desktop\фото МГТУ 24-25\WhatsApp Image 2025-01-30 at 15.49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ГТУ 24-25\WhatsApp Image 2025-01-30 at 15.49.18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41" cy="16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FCB68" wp14:editId="415B0FC0">
            <wp:extent cx="2313939" cy="1735455"/>
            <wp:effectExtent l="0" t="0" r="0" b="0"/>
            <wp:docPr id="16" name="Рисунок 10" descr="C:\Users\1\Desktop\фото МГТУ 24-25\WhatsApp Image 2025-01-30 at 15.49.1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фото МГТУ 24-25\WhatsApp Image 2025-01-30 at 15.49.19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02" cy="174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66C39F" wp14:editId="5F6BA75E">
            <wp:extent cx="2235200" cy="1676400"/>
            <wp:effectExtent l="0" t="0" r="0" b="0"/>
            <wp:docPr id="15" name="Рисунок 15" descr="C:\Users\1\Desktop\фото МГТУ 24-25\WhatsApp Image 2025-01-30 at 15.49.19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МГТУ 24-25\WhatsApp Image 2025-01-30 at 15.49.19 (6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85" cy="168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8134D3" wp14:editId="7AD46601">
            <wp:extent cx="2247899" cy="1685925"/>
            <wp:effectExtent l="0" t="0" r="635" b="0"/>
            <wp:docPr id="17" name="Рисунок 4" descr="C:\Users\1\Desktop\фото МГТУ 24-25\WhatsApp Image 2025-01-30 at 15.49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МГТУ 24-25\WhatsApp Image 2025-01-30 at 15.49.18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24" cy="169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DF" w:rsidRPr="007C5D83" w:rsidRDefault="00005DDF" w:rsidP="00005DDF">
      <w:pPr>
        <w:pStyle w:val="a3"/>
        <w:rPr>
          <w:color w:val="0070C0"/>
          <w:sz w:val="22"/>
          <w:szCs w:val="22"/>
        </w:rPr>
      </w:pPr>
    </w:p>
    <w:p w:rsidR="00005DDF" w:rsidRDefault="00005DDF" w:rsidP="00005DDF">
      <w:pPr>
        <w:pStyle w:val="a3"/>
        <w:rPr>
          <w:rStyle w:val="a4"/>
        </w:rPr>
      </w:pPr>
    </w:p>
    <w:p w:rsidR="00916F3D" w:rsidRDefault="00916F3D"/>
    <w:sectPr w:rsidR="00916F3D" w:rsidSect="005959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9D"/>
    <w:rsid w:val="00005DDF"/>
    <w:rsid w:val="00055A97"/>
    <w:rsid w:val="000D4680"/>
    <w:rsid w:val="002F62DB"/>
    <w:rsid w:val="0046269D"/>
    <w:rsid w:val="005959E7"/>
    <w:rsid w:val="00834CE7"/>
    <w:rsid w:val="00916F3D"/>
    <w:rsid w:val="00DE01C1"/>
    <w:rsid w:val="00F64463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D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D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Колледж2</dc:creator>
  <cp:keywords/>
  <dc:description/>
  <cp:lastModifiedBy>1</cp:lastModifiedBy>
  <cp:revision>10</cp:revision>
  <dcterms:created xsi:type="dcterms:W3CDTF">2025-06-26T05:14:00Z</dcterms:created>
  <dcterms:modified xsi:type="dcterms:W3CDTF">2025-06-27T05:33:00Z</dcterms:modified>
</cp:coreProperties>
</file>